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B72">
        <w:rPr>
          <w:rFonts w:ascii="Times New Roman" w:eastAsia="Times New Roman" w:hAnsi="Times New Roman" w:cs="Times New Roman"/>
          <w:sz w:val="28"/>
          <w:szCs w:val="28"/>
        </w:rPr>
        <w:t>İlgi : 25</w:t>
      </w:r>
      <w:proofErr w:type="gramEnd"/>
      <w:r w:rsidRPr="00551B72">
        <w:rPr>
          <w:rFonts w:ascii="Times New Roman" w:eastAsia="Times New Roman" w:hAnsi="Times New Roman" w:cs="Times New Roman"/>
          <w:sz w:val="28"/>
          <w:szCs w:val="28"/>
        </w:rPr>
        <w:t>/06/2015 tarihli ve 94025929-708-E.6587031 sayılı yazımız.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sz w:val="28"/>
          <w:szCs w:val="28"/>
        </w:rPr>
        <w:t>İlgi yazımızla Okullarımızın Kurumsal kullanıcı ile giriş yapmamaları konusunda aşağıdaki metni göndermiştik. Hala bazı okullarımızın Kurumsal kullanıcı ile gelir/gider girişi yaptıkları görülmektedir. İlçenizde faaliyet gösteren tüm okul/kurum müdürlüklerine duyurulması.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Kurumunuzca yetkilendirildiğiniz, T.C. numaranız ve şifreniz ile ilgili </w:t>
      </w:r>
      <w:proofErr w:type="gramStart"/>
      <w:r w:rsidRPr="00551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modülde</w:t>
      </w:r>
      <w:proofErr w:type="gramEnd"/>
      <w:r w:rsidRPr="00551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gelir-gider işlemlerinizi gerçekleştirmeniz gerekmektedir. 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 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color w:val="FF0000"/>
          <w:sz w:val="28"/>
          <w:szCs w:val="28"/>
        </w:rPr>
        <w:t>Bakanlığımız Strateji Geliştirme Başkanlığınca yürütülen Türkiye'de Eğitimin Finansmanı ve Eğitim Harcamaları Bilgi Yönetim Sistemi (TEFBİS)'</w:t>
      </w:r>
      <w:proofErr w:type="spellStart"/>
      <w:r w:rsidRPr="00551B72">
        <w:rPr>
          <w:rFonts w:ascii="Times New Roman" w:eastAsia="Times New Roman" w:hAnsi="Times New Roman" w:cs="Times New Roman"/>
          <w:color w:val="FF0000"/>
          <w:sz w:val="28"/>
          <w:szCs w:val="28"/>
        </w:rPr>
        <w:t>nde</w:t>
      </w:r>
      <w:proofErr w:type="spellEnd"/>
      <w:r w:rsidRPr="00551B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il genelinde yapılan inceleme neticesinde bazı okullarımızın kurumsal kullanıcı kodu ve şifresini kullanarak Okul Aile Birliği Modülü ve Okul Öncesi Modülüne gelir-gider girişi yaptıkları görülmüştür.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color w:val="FF0000"/>
          <w:sz w:val="28"/>
          <w:szCs w:val="28"/>
        </w:rPr>
        <w:t>Kurumsal kullanıcı kodu ve şifresi kullanılarak Okul Aile Birliği Modülü ve Okul Öncesi Modülüne bağış kaydı (T.C. numaralı) yapılamayacaktır. Yapıldığı takdirde "T.C. numarası geçersizdir" uyarısı çıkacaktır.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Sisteme bağış kayıt edilirken (bağış, nakdi yardım ve öz bakım ücreti) ilgili </w:t>
      </w:r>
      <w:proofErr w:type="gramStart"/>
      <w:r w:rsidRPr="00551B72">
        <w:rPr>
          <w:rFonts w:ascii="Times New Roman" w:eastAsia="Times New Roman" w:hAnsi="Times New Roman" w:cs="Times New Roman"/>
          <w:color w:val="FF0000"/>
          <w:sz w:val="28"/>
          <w:szCs w:val="28"/>
        </w:rPr>
        <w:t>modülleri</w:t>
      </w:r>
      <w:proofErr w:type="gramEnd"/>
      <w:r w:rsidRPr="00551B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kullanacak yetkili kişiler tarafından işlemler gerçekleştirilecektir. 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51B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Kurumunuzca yetkilendirildiğiniz, T.C. numaranız ve şifreniz ile ilgili </w:t>
      </w:r>
      <w:proofErr w:type="gramStart"/>
      <w:r w:rsidRPr="00551B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modülde</w:t>
      </w:r>
      <w:proofErr w:type="gramEnd"/>
      <w:r w:rsidRPr="00551B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gelir-gider işlemlerinizi gerçekleştirmeniz gerekmektedir. 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color w:val="FF0000"/>
          <w:sz w:val="28"/>
          <w:szCs w:val="28"/>
        </w:rPr>
        <w:t>Yukarıda belirtilen hususlara azami dikkatin gösterilmesi için ilçenize bağlı tüm resmi okul ve kurumlara duyurulmasını rica ederim.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sz w:val="28"/>
          <w:szCs w:val="28"/>
        </w:rPr>
        <w:t>Serap ERCAN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sz w:val="28"/>
          <w:szCs w:val="28"/>
        </w:rPr>
        <w:t>İl Millî Eğitim Müdürlüğü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sz w:val="28"/>
          <w:szCs w:val="28"/>
        </w:rPr>
        <w:t>Strateji Geliştirme Şube Müdürlüğü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sz w:val="28"/>
          <w:szCs w:val="28"/>
        </w:rPr>
        <w:t xml:space="preserve">Bütçe Birimi Şefi </w:t>
      </w:r>
    </w:p>
    <w:p w:rsidR="00551B72" w:rsidRPr="00551B72" w:rsidRDefault="00551B72" w:rsidP="0055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B72">
        <w:rPr>
          <w:rFonts w:ascii="Times New Roman" w:eastAsia="Times New Roman" w:hAnsi="Times New Roman" w:cs="Times New Roman"/>
          <w:sz w:val="28"/>
          <w:szCs w:val="28"/>
        </w:rPr>
        <w:t>Tel: 330 11 25-1336</w:t>
      </w:r>
    </w:p>
    <w:p w:rsidR="00546929" w:rsidRDefault="00546929">
      <w:bookmarkStart w:id="0" w:name="_GoBack"/>
      <w:bookmarkEnd w:id="0"/>
    </w:p>
    <w:sectPr w:rsidR="0054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2"/>
    <w:rsid w:val="00546929"/>
    <w:rsid w:val="005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D9A1-5A68-4A15-99D7-8E6616C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SEMİH</dc:creator>
  <cp:keywords/>
  <dc:description/>
  <cp:lastModifiedBy>SEMİH</cp:lastModifiedBy>
  <cp:revision>1</cp:revision>
  <dcterms:created xsi:type="dcterms:W3CDTF">2015-09-08T05:56:00Z</dcterms:created>
  <dcterms:modified xsi:type="dcterms:W3CDTF">2015-09-08T05:56:00Z</dcterms:modified>
</cp:coreProperties>
</file>